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868" w:rsidRDefault="00952868" w:rsidP="00952868">
      <w:pPr>
        <w:pStyle w:val="a3"/>
        <w:spacing w:after="195" w:afterAutospacing="0"/>
        <w:ind w:firstLine="708"/>
        <w:jc w:val="center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b/>
          <w:bCs/>
          <w:color w:val="000000"/>
          <w:sz w:val="28"/>
          <w:szCs w:val="28"/>
        </w:rPr>
        <w:t>ОБЪЯВЛЕНИЕ !</w:t>
      </w:r>
      <w:proofErr w:type="gramEnd"/>
    </w:p>
    <w:p w:rsidR="00952868" w:rsidRDefault="00952868" w:rsidP="00952868">
      <w:pPr>
        <w:pStyle w:val="a3"/>
        <w:spacing w:after="195" w:afterAutospacing="0"/>
        <w:ind w:firstLine="708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Управление образования и молодежной политики администрации города Рязани на основании письма министерства образования и молодежной политики Рязанской области от 17.01.2023 № ОЩ/12-386 информирует, что с 01 марта 2023 года вступают в силу изменения, внесенные приказом </w:t>
      </w:r>
      <w:proofErr w:type="spellStart"/>
      <w:r>
        <w:rPr>
          <w:color w:val="000000"/>
          <w:sz w:val="28"/>
          <w:szCs w:val="28"/>
        </w:rPr>
        <w:t>Минпросвещения</w:t>
      </w:r>
      <w:proofErr w:type="spellEnd"/>
      <w:r>
        <w:rPr>
          <w:color w:val="000000"/>
          <w:sz w:val="28"/>
          <w:szCs w:val="28"/>
        </w:rPr>
        <w:t xml:space="preserve"> России от 30.08.2022 № 784 в Порядок приема на обучение по образовательным программам начального общего, основного общего и среднего общего образования (утв. приказом </w:t>
      </w:r>
      <w:proofErr w:type="spellStart"/>
      <w:r>
        <w:rPr>
          <w:color w:val="000000"/>
          <w:sz w:val="28"/>
          <w:szCs w:val="28"/>
        </w:rPr>
        <w:t>Минпросвещения</w:t>
      </w:r>
      <w:proofErr w:type="spellEnd"/>
      <w:r>
        <w:rPr>
          <w:color w:val="000000"/>
          <w:sz w:val="28"/>
          <w:szCs w:val="28"/>
        </w:rPr>
        <w:t xml:space="preserve"> России от 02.09.2020 № 458).</w:t>
      </w:r>
    </w:p>
    <w:p w:rsidR="00952868" w:rsidRDefault="00952868" w:rsidP="00952868">
      <w:pPr>
        <w:pStyle w:val="a3"/>
        <w:spacing w:after="195" w:afterAutospacing="0"/>
        <w:ind w:firstLine="708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 частности, прием заявлений о зачислении на обучение в первый класс начинается не позднее 1 апреля 2023 года и завершается 30 июня 2023 года для детей, проживающих на закрепленной территории, и детей следующих категорий:</w:t>
      </w:r>
    </w:p>
    <w:p w:rsidR="00952868" w:rsidRDefault="00952868" w:rsidP="00952868">
      <w:pPr>
        <w:pStyle w:val="a3"/>
        <w:spacing w:after="195" w:afterAutospacing="0"/>
        <w:ind w:firstLine="708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внеочередное право:</w:t>
      </w:r>
      <w:r>
        <w:rPr>
          <w:color w:val="000000"/>
          <w:sz w:val="28"/>
          <w:szCs w:val="28"/>
        </w:rPr>
        <w:t> детей, указанных в пункте 5 статьи 44 Закона Российской Федерации от 17.01.1992 № 2202-1 «О прокуратуре Российской Федерации»; детей, указанных в пункте 3 статьи 19 Закона Российской Федерации от 26.06.1992 № 3132-1 «О статусе судей в Российской Федерации»; детей, указанных в части 25 статьи 35 Федерального закона от 28.12.2010 № 403-ФЗ «О Следственном комитете Российской Федерации»;        </w:t>
      </w:r>
      <w:r>
        <w:rPr>
          <w:b/>
          <w:bCs/>
          <w:color w:val="000000"/>
          <w:sz w:val="28"/>
          <w:szCs w:val="28"/>
        </w:rPr>
        <w:t>первоочередное право:</w:t>
      </w:r>
      <w:r>
        <w:rPr>
          <w:color w:val="000000"/>
          <w:sz w:val="28"/>
          <w:szCs w:val="28"/>
        </w:rPr>
        <w:t> детей, указанных в абзаце втором части 6 статьи 19 Федерального закона от 27.05.1998 № 76-ФЗ «О статусе военнослужащих» - по месту жительства их семей; детей, указанных в части 6 статьи 46 Федерального закона от 07.02.2011 № 3-ФЗ «О полиции», детей сотрудников органов внутренних дел, не являющихся сотрудниками полиции и детей, указанных в части 14 статьи 3 Федерального закона от 30.12.2012 № 283-ФЗ «О социальных гарантиях сотрудникам некоторых федеральных органов исполнительной Руководителям общеобразовательных учреждений 2 власти и внесении изменений в законодательные акты Российской Федерации» - по месту жительства;</w:t>
      </w:r>
    </w:p>
    <w:p w:rsidR="00952868" w:rsidRDefault="00952868" w:rsidP="00952868">
      <w:pPr>
        <w:pStyle w:val="a3"/>
        <w:spacing w:after="195" w:afterAutospacing="0"/>
        <w:ind w:firstLine="708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преимущественное право: </w:t>
      </w:r>
      <w:r>
        <w:rPr>
          <w:color w:val="000000"/>
          <w:sz w:val="28"/>
          <w:szCs w:val="28"/>
        </w:rPr>
        <w:t xml:space="preserve">детей, чьи полнородные и </w:t>
      </w:r>
      <w:proofErr w:type="spellStart"/>
      <w:r>
        <w:rPr>
          <w:color w:val="000000"/>
          <w:sz w:val="28"/>
          <w:szCs w:val="28"/>
        </w:rPr>
        <w:t>неполнородные</w:t>
      </w:r>
      <w:proofErr w:type="spellEnd"/>
      <w:r>
        <w:rPr>
          <w:color w:val="000000"/>
          <w:sz w:val="28"/>
          <w:szCs w:val="28"/>
        </w:rPr>
        <w:t xml:space="preserve"> брат и (или) сестра обучаются в образовательной организации, желаемой для зачисления. Согласно </w:t>
      </w:r>
      <w:proofErr w:type="gramStart"/>
      <w:r>
        <w:rPr>
          <w:color w:val="000000"/>
          <w:sz w:val="28"/>
          <w:szCs w:val="28"/>
        </w:rPr>
        <w:t>Порядку</w:t>
      </w:r>
      <w:proofErr w:type="gramEnd"/>
      <w:r>
        <w:rPr>
          <w:color w:val="000000"/>
          <w:sz w:val="28"/>
          <w:szCs w:val="28"/>
        </w:rPr>
        <w:t xml:space="preserve"> родители могут подать заявление через ЕПГУ, операторов почтовой связи общего пользования заказным письмом с уведомлением о вручении и лично в общеобразовательную организацию. Возможность подачи документов по электронной почте исключена.</w:t>
      </w:r>
    </w:p>
    <w:p w:rsidR="00952868" w:rsidRDefault="00952868" w:rsidP="00952868">
      <w:pPr>
        <w:pStyle w:val="a3"/>
        <w:spacing w:after="195" w:afterAutospacing="0"/>
        <w:ind w:firstLine="708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Постановление администрации города Рязани </w:t>
      </w:r>
      <w:r>
        <w:rPr>
          <w:b/>
          <w:bCs/>
          <w:color w:val="000000"/>
          <w:sz w:val="28"/>
          <w:szCs w:val="28"/>
        </w:rPr>
        <w:t>«О закреплении муниципальных общеобразовательных учреждений за конкретными территориями города Рязани» </w:t>
      </w:r>
      <w:r>
        <w:rPr>
          <w:color w:val="000000"/>
          <w:sz w:val="28"/>
          <w:szCs w:val="28"/>
        </w:rPr>
        <w:t>будет издано не позднее </w:t>
      </w:r>
      <w:r>
        <w:rPr>
          <w:b/>
          <w:bCs/>
          <w:color w:val="000000"/>
          <w:sz w:val="28"/>
          <w:szCs w:val="28"/>
        </w:rPr>
        <w:t>15 марта текущего года</w:t>
      </w:r>
      <w:r>
        <w:rPr>
          <w:color w:val="000000"/>
          <w:sz w:val="28"/>
          <w:szCs w:val="28"/>
        </w:rPr>
        <w:t>.</w:t>
      </w:r>
    </w:p>
    <w:p w:rsidR="00952868" w:rsidRDefault="00952868" w:rsidP="00952868">
      <w:pPr>
        <w:pStyle w:val="a3"/>
        <w:spacing w:after="195" w:afterAutospacing="0"/>
        <w:ind w:firstLine="708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lastRenderedPageBreak/>
        <w:t>С целью проведения организованного приема детей в первый класс и обеспечения равных прав граждан на зачисление в общеобразовательные организации управление образования сообщает, что </w:t>
      </w:r>
      <w:r>
        <w:rPr>
          <w:b/>
          <w:bCs/>
          <w:color w:val="000000"/>
          <w:sz w:val="28"/>
          <w:szCs w:val="28"/>
        </w:rPr>
        <w:t>прием заявлений</w:t>
      </w:r>
      <w:r>
        <w:rPr>
          <w:color w:val="000000"/>
          <w:sz w:val="28"/>
          <w:szCs w:val="28"/>
        </w:rPr>
        <w:t> любым из представленных выше способов во всех муниципальных общеобразовательных организациях города Рязани начнется</w:t>
      </w:r>
    </w:p>
    <w:p w:rsidR="00952868" w:rsidRDefault="00952868" w:rsidP="00952868">
      <w:pPr>
        <w:pStyle w:val="a3"/>
        <w:spacing w:after="195" w:afterAutospacing="0"/>
        <w:ind w:firstLine="708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с 09.00 01 апреля 2023 года.</w:t>
      </w:r>
    </w:p>
    <w:p w:rsidR="007943BF" w:rsidRDefault="007943BF">
      <w:bookmarkStart w:id="0" w:name="_GoBack"/>
      <w:bookmarkEnd w:id="0"/>
    </w:p>
    <w:sectPr w:rsidR="0079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68"/>
    <w:rsid w:val="007943BF"/>
    <w:rsid w:val="0095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E22A"/>
  <w15:chartTrackingRefBased/>
  <w15:docId w15:val="{ACE97197-4965-4EBB-B83B-7BA0017A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2023-03-24T12:32:00Z</dcterms:created>
  <dcterms:modified xsi:type="dcterms:W3CDTF">2023-03-24T12:33:00Z</dcterms:modified>
</cp:coreProperties>
</file>